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ФЕДЕРАЛЬНЫЙ ГОСУДАРСТВЕННЫЙ ОБРАЗОВАТЕЛЬНЫЙ СТАНДАРТ ОСНОВНОГО ОБЩЕГО ОБРАЗОВАНИЯ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(утвержден приказом </w:t>
      </w:r>
      <w:proofErr w:type="spellStart"/>
      <w:r w:rsidRPr="005C66C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5C66C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России</w:t>
      </w:r>
      <w:r w:rsidRPr="005C66C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hyperlink r:id="rId4" w:history="1">
        <w:r w:rsidRPr="005C66C3">
          <w:rPr>
            <w:rFonts w:ascii="Times New Roman" w:hAnsi="Times New Roman" w:cs="Times New Roman"/>
            <w:i/>
            <w:iCs/>
            <w:color w:val="319ED6"/>
            <w:sz w:val="24"/>
            <w:szCs w:val="24"/>
            <w:lang w:eastAsia="ru-RU"/>
          </w:rPr>
          <w:t>от 17 декабря 2010 г. № 1897</w:t>
        </w:r>
      </w:hyperlink>
      <w:r w:rsidRPr="005C66C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I. Общие  положения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1. 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</w:t>
      </w:r>
      <w:hyperlink r:id="rId5" w:anchor="_ftn1" w:history="1">
        <w:r w:rsidRPr="005C66C3">
          <w:rPr>
            <w:rFonts w:ascii="Times New Roman" w:hAnsi="Times New Roman" w:cs="Times New Roman"/>
            <w:color w:val="319ED6"/>
            <w:sz w:val="24"/>
            <w:szCs w:val="24"/>
            <w:lang w:eastAsia="ru-RU"/>
          </w:rPr>
          <w:t>[1]</w:t>
        </w:r>
      </w:hyperlink>
      <w:r w:rsidRPr="005C66C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Станда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рт вкл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ючает в себя требования: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к результатам освоения основной образовательной программы основного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к условиям реализации основной образовательной  программы основного общего образования, в том числе к кадровым, финансовым, материально-техническим и иным условиям.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</w:t>
      </w:r>
      <w:hyperlink r:id="rId6" w:anchor="_ftn2" w:history="1">
        <w:r w:rsidRPr="005C66C3">
          <w:rPr>
            <w:rFonts w:ascii="Times New Roman" w:hAnsi="Times New Roman" w:cs="Times New Roman"/>
            <w:color w:val="319ED6"/>
            <w:sz w:val="24"/>
            <w:szCs w:val="24"/>
            <w:lang w:eastAsia="ru-RU"/>
          </w:rPr>
          <w:t>[2]</w:t>
        </w:r>
      </w:hyperlink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и инвалидов, а также значимость ступени общего образования для дальнейшего развития обучающихся.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2. Стандарт является основой для разработки системы объективной оценки уровня образования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на ступени основного общего образования.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4. Стандарт направлен на обеспечение: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формирования российской гражданской идентичности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доступности получения  качественного основного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духовно-нравственного развития, воспитания обучающихся и сохранения их здоровья;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развития государственно-общественного управления в образовании; 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формирования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содержательно-критериальной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основы оценки результатов освоения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5. В основе Стандарта лежит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системно-деятельностный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подход, который обеспечивает: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готовности к саморазвитию и непрерывному образованию;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проектирование и конструирование социальной среды развития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в системе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активную учебно-познавательную деятельность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6. Стандарт ориентирован на становление личностных характеристик</w:t>
      </w:r>
      <w:r w:rsidRPr="005C66C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выпускника («портрет выпускника основной школы»):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осознающий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умеющий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ориентирующийся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7. Стандарт должен быть положен  в основу деятельности: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работников образования, разрабатывающих основные образовательные программы основного общего образования 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разработчиков примерных основных образовательных программ основного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сотрудников учреждений основного и дополнительного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пофессионального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педагогического образования, методических структур в системе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  аттестации  педагогических работников государственных и муниципальных образовательных учреждений.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II. Требования к результатам освоения   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br/>
        <w:t>основной образовательной программы основного общего образования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8. Стандарт устанавливает требования к результатам освоения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личностным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метапредметным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, включающим освоенные обучающимися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предметным, 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9. 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Личностные результаты освоения основной образовательной программы основного общего образования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должны отражать: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2) формирование ответственного отношения к учению, готовности и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  деятельности в жизненных ситуациях;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10. </w:t>
      </w:r>
      <w:proofErr w:type="spellStart"/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результаты освоения основной образовательной программы основного общего образования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должны отражать: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4) умение оценивать правильность выполнения учебной задачи,  собственные возможности её решения;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, умозаключение (индуктивное, дедуктивное  и по аналогии) и делать выводы;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8) смысловое чтение;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9) 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11) 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мпетенции);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Предметные результаты освоения основной образовательной программы основного общего образования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11.1. 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Филология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основы для   понимания особенностей разных культур и  воспитания уважения к ним;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базовых умений, обеспечивающих возможность дальнейшего изучения языков, 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установкой на билингвизм;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«Филология» должны отражать: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Русский язык. Родной язык: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совершенствование видов речевой деятельности (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понимание определяющей роли языка в развитии интеллектуальных и творческих способностей личности, в процессе образования и самообразования; 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3) использование коммуникативно-эстетических возможностей русского и родного языков;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многоаспектного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анализа текста;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6) 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я свободного выражения мыслей и чувств адекватно ситуации и стилю общения;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8) формирование ответственности за языковую культуру как общечеловеческую ценность.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Литература. Родная  литература: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многоаспектного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диалога;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досуговое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чтение;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5) развитие способности понимать литературные художественные произведения, отражающие разные этнокультурные традиции;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Иностранный язык. Второй иностранный язык: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3) достижение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допорогового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уровня иноязычной коммуникативной компетенции;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11.2. 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Общественно-научные предметы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Изучение предметной области «Общественно-научные предметы» должно обеспечить: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 мировоззренческой, ценностно-смысловой сферы обучающихся, 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поликультурности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, толерантности, приверженности ценностям, закреплённым в Конституции Российской Федерации;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понимание основных принципов жизни общества, роли окружающей среды  как важного фактора формирования качеств личности, ее социализации;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«Общественно-научные предметы» должны отражать: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История России. Всеобщая история: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1) формирование основ гражданской,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2)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цивилизационного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подхода к оценке социальных явлений, современных глобальных процессов;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3) формирование умений применения исторических знаний для осмысления сущности современных общественных явлений,  жизни в современном поликультурном,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мире;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4) формирование важнейших культурно-исторических ориентиров для гражданской,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5)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6) воспитание уважения к историческому наследию народов России; восприятие традиций исторического диалога, сложившихся в  поликультурном,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Российском государстве.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Обществознание: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понимание основных принципов жизни общества, основ современных научных теорий общественного развития;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География: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1) формирование представлений о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географиии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задач  человечества и своей страны</w:t>
      </w:r>
      <w:r w:rsidRPr="005C66C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</w:t>
      </w:r>
      <w:r w:rsidRPr="005C66C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в том числе задачи охраны окружающей среды и рационального природопользования;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5C66C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</w:t>
      </w:r>
      <w:r w:rsidRPr="005C66C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в том числе её экологических параметров;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5) 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6)овладение основными навыками нахождения, использования и презентации географической информации;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8) формирование 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11.3. 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Математика и информатика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Изучение предметной области «Математика и информатика» должно  обеспечить: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осознание значения математики и информатики в повседневной жизни человека;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представлений о социальных, культурных и исторических факторах  становления математической науки;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«Математика и информатика» должны отражать: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Математика. Алгебра. Геометрия. Информатика: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4)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5)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7)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  задач;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8)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9)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10)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11) формирование представления об основных изучаемых понятиях: информация, алгоритм, модель – и их свойствах;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12)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13)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14)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11.4. 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Основы духовно-нравственной  культуры народов России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Изучение предметной области «Основы духовно-нравственной культуры народов России» должно обеспечить: 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потребительстве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представлений об исторической роли традиционных  религий и гражданского общества в становлении российской государственности.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11.5. </w:t>
      </w:r>
      <w:proofErr w:type="spellStart"/>
      <w:proofErr w:type="gramStart"/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Естественно-научные</w:t>
      </w:r>
      <w:proofErr w:type="spellEnd"/>
      <w:proofErr w:type="gramEnd"/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предметы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Изучение предметной области «</w:t>
      </w:r>
      <w:proofErr w:type="spellStart"/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spellEnd"/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предметы»  должно обеспечить: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целостной научной картины мира;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овладение  научным подходом к решению различных задач;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овладение умением сопоставлять экспериментальные и теоретические знания с объективными реалиями жизни;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воспитание ответственного и бережного отношения к окружающей среде;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 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экосистемной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познавательной моделью  и ее применение в целях прогноза экологических рисков для здоровья людей, безопасности жизни, качества окружающей среды;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осознание значимости концепции устойчивого развития;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межпредметном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анализе учебных задач.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«</w:t>
      </w:r>
      <w:proofErr w:type="spellStart"/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spellEnd"/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  предметы»  должны отражать: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Физика: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1) формирование представлений о закономерной связи и познаваемости явлений природы, об объективности научного знания; о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системообразующей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5) осознание необходимости применения достижений физики и технологий для рационального природопользования;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8) 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Биология: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1) 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  в результате деятельности человека, для развития современных </w:t>
      </w:r>
      <w:proofErr w:type="spellStart"/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spellEnd"/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представлений о картине мира;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экосистемной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необходимости действий по сохранению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биоразнообразия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и природных местообитаний видов растений и животных;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5) формирование представлений о значении биологических наук в решении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проблем необходимости рационального природопользования защиты здоровья людей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в условиях быстрого изменения экологического качества окружающей среды;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Химия: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5) 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6) 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11.6. 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Искусство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Изучение предметной области «Искусство» должно обеспечить: 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чувственно-эмоционально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оценивать гармоничность взаимоотношений человека с природой и выражать свое отношение художественными средствами;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«Искусство» должны отражать: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Изобразительное искусство: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формирование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3) 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4) 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5) 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6)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7) 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Музыка: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3) 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, драматизация музыкальных произведений, импровизация, музыкально-пластическое движение); 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4)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5)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6)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11.7. 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Технология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Изучение предметной области «Технология» должно обеспечить: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умений выполнения учебно-исследовательской и проектной 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способности придавать экологическую направленность любой деятельности, проекту;  демонстрировать экологическое мышление в разных формах деятельности.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«Технология» должны отражать: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1) 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3) 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4) формирование умений устанавливать взаимосвязь знаний по разным учебным предметам для решения прикладных  учебных задач;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5)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6) формирование представлений о мире профессий, связанных с изучаемыми технологиями, их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востребованности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на рынке труда.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11.8. 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Физическая культура и основы безопасности жизнедеятельности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Изучение предметной области «Физическая культура и основы безопасности жизнедеятельности» должно обеспечить: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физическое, эмоциональное, интеллектуальное и  социальное  развитие личности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с учётом исторической, общекультурной и ценностной составляющей предметной области;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понимание  личной и общественной значимости современной культуры безопасности жизнедеятельности;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установление  связей между жизненным опытом обучающихся и знаниями из разных предметных областей.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Физическая культура: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занятий, включать их в режим учебного дня и учебной недели;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4) расширение опыта организации и мониторинга физического развития и физической подготовленности;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5) формирование умений выполнять комплексы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общеразвивающих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Основы безопасности жизнедеятельности: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формирование убеждения в необходимости безопасного и здорового образа жизни;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3) понимание личной и общественной значимости современной культуры безопасности жизнедеятельности;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4)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5) понимание необходимости подготовки граждан к защите Отечества;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6) 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7) формирование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антиэкстремистской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и антитеррористической личностной позиции;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8) понимание необходимости сохранения природы и окружающей среды для полноценной жизни человека;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9) 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10) знание и умение применять меры безопасности и правила поведения в условиях опасных и чрезвычайных ситуаций;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11) умение оказать первую помощь пострадавшим;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12) 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13) 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12. Достижение предметных и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При итоговом оценивании результатов освоения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 должны учитываться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умений выполнения проектной деятельности и способность к решению учебно-практических и учебно-познавательных задач. 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результаты промежуточной аттестации обучающихся, отражающие динамику их индивидуальных образовательных достижений в соответствии с планируемыми результатами освоения основной образовательной программы основного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результаты государственной (итоговой) аттестации выпускников, характеризующие уровень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достижения планируемых результатов освоения  основной образовательной программы основного общего образования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основных образовательных программ должна осуществляться в ходе различных мониторинговых исследований.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III. Требования к структуре основной образовательной программы основного общего образования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13. 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Внеурочная деятельность</w:t>
      </w:r>
      <w:r w:rsidRPr="005C66C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14. 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Целевой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раздел должен определять общее назначение, цели, задачи и планируемые 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 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Целевой раздел включает: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пояснительную записку;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систему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Содержательный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 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  результатов, в том числе: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программу развития универсальных учебных действий (программу формирования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  и проектной 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программы отдельных учебных предметов, курсов, в том числе интегрированных;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программу воспитания и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программу коррекционной работы</w:t>
      </w:r>
      <w:hyperlink r:id="rId7" w:anchor="_ftn3" w:history="1">
        <w:r w:rsidRPr="005C66C3">
          <w:rPr>
            <w:rFonts w:ascii="Times New Roman" w:hAnsi="Times New Roman" w:cs="Times New Roman"/>
            <w:color w:val="319ED6"/>
            <w:sz w:val="24"/>
            <w:szCs w:val="24"/>
            <w:lang w:eastAsia="ru-RU"/>
          </w:rPr>
          <w:t>[3]</w:t>
        </w:r>
      </w:hyperlink>
      <w:r w:rsidRPr="005C66C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Организационный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Организационный раздел включает: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систему условий реализации основной  образовательной  программы в соответствии с требованиями Стандарта.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15. 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учебные курсы, обеспечивающие различные интересы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, в том числе этнокультурные;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внеурочная деятельность.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16. 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17. 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18. Требования к разделам основной образовательной программы основного общего образования: 18.1. Целевой раздел основной образовательной программы основного общего образования: 18.1.1. Пояснительная записка</w:t>
      </w:r>
      <w:r w:rsidRPr="005C66C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должна раскрывать: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1) цель и задачи реализации основной образовательной программы основного общего образования, конкретизированные в соответствии с требованиями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Стандарта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к результатам освоения обучающимися основной образовательной программы основного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принципы и подходы к формированию основной образовательной программы основного общего образования.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18.1.2. Планируемые результаты освоения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 должны: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2) являться содержательной и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Достижение планируемых результатов освоения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Достижение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18.1.3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 Система </w:t>
      </w:r>
      <w:proofErr w:type="gramStart"/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оценки достижения планируемых результатов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освоения основной образовательной программы основного общего образования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должна: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ориентировать образовательный процесс на духовно-нравственное развитие и воспитание обучающихся, реализацию требований к результатам  освоения основной образовательной программы основного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3) обеспечивать комплексный подход к оценке результатов освоения основной образовательной программы основного общего образования, позволяющий вести оценку предметных,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и личностных результатов основного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4) 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 и системы образования разного уровня.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18.2.  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Содержательный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раздел основной образовательной программы основного общего образования: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18.2.1. 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Программа развития универсальных учебных действий  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(программа формирования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умений и навыков) на ступени основного общего образования (далее – Программа) должна быть направлена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реализацию требований Стандарта к личностным и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результатам освоения основной образовательной программы основного общего образования,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системно-деятельностного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подхода, развивающего потенциала основного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повышение эффективности освоения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результатов исследования, предметного или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межпредметного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Программа должна обеспечивать: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у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способности к саморазвитию и самосовершенствованию;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повышение эффективности усвоения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Программа должна содержать: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цели и задачи программы, описание ее места и роли в реализации требований Стандарта;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3) типовые задачи применения универсальных учебных действий;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4) 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5) описание содержания, видов и форм организации учебной деятельности по формированию и развитию </w:t>
      </w:r>
      <w:proofErr w:type="spellStart"/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ИКТ-компетенций</w:t>
      </w:r>
      <w:proofErr w:type="spellEnd"/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6) перечень и описание основных элементов </w:t>
      </w:r>
      <w:proofErr w:type="spellStart"/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ИКТ-компетенций</w:t>
      </w:r>
      <w:proofErr w:type="spellEnd"/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и инструментов их использования;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7) планируемые результаты формирования и развития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компетентности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межпредметной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основе;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8) 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9) 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10) систему оценки деятельности образовательного учреждения по формированию и развитию универсальных учебных действий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11) методику и инструментарий мониторинга успешности освоения и применения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универсальных учебных действий.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18.2.2. 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Программы отдельных учебных предметов, курсов должны содержать: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общую характеристику учебного предмета, курса;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3) описание места учебного предмета, курса в учебном плане;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4) личностные,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конкретного учебного предмета, курса;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5)  содержание учебного предмета, курса;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6) тематическое планирование с определением основных видов учебной 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7) описание учебно-методического и материально-технического обеспечения образовательного процесса;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8) планируемые результаты изучения учебного предмета, курса.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18.2.3. Программа воспитания и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Программа должна быть направлена на: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и развитие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</w:t>
      </w:r>
      <w:r w:rsidRPr="005C66C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основного общего образования; формирование экологической культуры.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Программа должна обеспечить: 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усвоение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приобщение обучающихся к культурным ценностям своего народа, своей этнической или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социальную самоидентификацию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посредством личностно значимой и общественно приемлемой 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микросоциальной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среды;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мотивации к труду, потребности к приобретению профессии;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приобретение практического опыта, соответствующего интересам и способностям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работы; совместную деятельность обучающихся с родителями (законными представителями);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осознание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ценности экологически целесообразного, здорового и безопасного образа жизни;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осознанное отношение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к выбору индивидуального рациона здорового питания;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овладение современными оздоровительными технологиями, в том числе на основе навыков личной гигиены;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просвещения населения, профилактики употребления наркотиков и других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веществ, профилактики инфекционных заболеваний; убеждённости в выборе здорового образа жизни и вреде  употребления алкоголя и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осознание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Программа должна содержать: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2) 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и формированию 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3) содержание, виды деятельности и формы занятий с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по каждому из направлений духовно-нравственного развития,  воспитания и социализации обучающихся;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4) 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5) 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6) 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7) модели организации работы по формированию экологически целесообразного, здорового и безопасного образа жизни,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включающие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в том числе рациональную организацию учебно-воспитательного процесса и образовательной среды, физкультурно-спортивной и оздоровительной работы,  профилактику употребления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психоактивных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8) описание деятельности образовательного учреждения в области непрерывного экологического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9) систему поощрения социальной успешности и проявлений активной жизненной позиции  обучающихся (рейтинг, формирование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, установление стипендий, спонсорство и т.п.);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10) 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11) методику и инструментарий мониторинга духовно-нравственного развития, воспитания и социализации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12) планируемые результаты духовно-нравственного развития, воспитания и социализации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, формирования экологической культуры, культуры здорового и безопасного образа жизни обучающихся.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18.2.4 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Программа коррекционной работы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(далее – Программа) 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Программа должна обеспечивать: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реализацию комплексного индивидуально ориентированного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психолого-медико-педагогического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Программа должна содержать: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1) цели и задачи коррекционной работы с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на ступени основного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3) систему комплексного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психолого-медико-социального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сопровождения и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поддержки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4) механизм взаимодействия, предусматривающий общую целевую и единую стратегическую направленность работы с учётом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вариативно-деятельностной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5) планируемые результаты коррекционной работы.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18.3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Организационный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раздел основной образовательной программы: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18.3.1. 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Учебный план основного общего образования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 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обучения). Основная образовательная программа основного общего  образования может включать как один, так и несколько учебных планов.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Учебные планы обеспечивают в случаях, предусмотренных законодательством Российской Федерации в области образования</w:t>
      </w:r>
      <w:hyperlink r:id="rId8" w:anchor="_ftn4" w:history="1">
        <w:r w:rsidRPr="005C66C3">
          <w:rPr>
            <w:rFonts w:ascii="Times New Roman" w:hAnsi="Times New Roman" w:cs="Times New Roman"/>
            <w:color w:val="319ED6"/>
            <w:sz w:val="24"/>
            <w:szCs w:val="24"/>
            <w:lang w:eastAsia="ru-RU"/>
          </w:rPr>
          <w:t>[4]</w:t>
        </w:r>
      </w:hyperlink>
      <w:r w:rsidRPr="005C66C3">
        <w:rPr>
          <w:rFonts w:ascii="Times New Roman" w:hAnsi="Times New Roman" w:cs="Times New Roman"/>
          <w:sz w:val="24"/>
          <w:szCs w:val="24"/>
          <w:lang w:eastAsia="ru-RU"/>
        </w:rPr>
        <w:t>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В учебный план входят следующие обязательные предметные области и учебные предметы: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филология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(русский язык, родной язык, литература, родная литература, иностранный язык, второй иностранный язык);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общественно-научные предметы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(история России, всеобщая история, обществознание, география);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математика и информатика (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математика, алгебра, геометрия, информатика);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основы духовно-нравственной культуры народов России;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естественно-научные</w:t>
      </w:r>
      <w:proofErr w:type="spellEnd"/>
      <w:proofErr w:type="gramEnd"/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предметы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(физика, биология, химия);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искусство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(изобразительное искусство, музыка);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технология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(технология);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физическая культура и основы безопасности жизнедеятельности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(физическая культура, основы безопасности жизнедеятельности).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учреждения.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Количество учебных занятий за 5 лет не может составлять менее 5267 часов и более 6020  часов.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18.3.2.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Система условий реализации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Система условий должна содержать: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механизмы достижения целевых ориентиров в системе условий;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сетевой график (дорожную карту) по формированию необходимой системы условий;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контроль состояния системы условий.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IV. Требования к условиям реализации основной образовательной программы основного общего образования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19. 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20. Результатом реализации указанных требований должно быть создание образовательной среды: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обеспечивающей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гарантирующей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охрану и укрепление физического, психологического и социального здоровья обучающихся;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на данной ступени общего образования.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21. 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достижения планируемых результатов освоения основной образовательной программы основного общего образования всеми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, в том числе обучающимися с ограниченными возможностями здоровья и инвалидами;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овладения обучающимися ключевыми компетенциями, составляющими основу дальнейшего успешного образования  и ориентации в мире профессий;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формирования социальных ценностей обучающихся, основ  их гражданской идентичности и социально-профессиональных ориентаций;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тьюторов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  и  условий ее реализации;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формирования у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использования в образовательном процессе современных образовательных технологий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типа;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обновления содержания основной образовательной программы основного</w:t>
      </w:r>
      <w:r w:rsidRPr="005C66C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22. 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Требования к кадровым условиям реализации основной образовательной программы основного общего образования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включают: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укомплектованность образовательного учреждения педагогическими, руководящими и иными работниками;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уровень квалификации педагогических и иных работников образовательного учреждения;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Уровень квалификации 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В системе образования должны быть созданы условия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23. 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Финансово-экономические условия реализации основной образовательной программы основного общего образования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должны: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обеспечивать образовательному учреждению возможность исполнения требований Стандарта;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качества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возможным уточнением при составлении проекта бюджета.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</w:t>
      </w:r>
      <w:hyperlink r:id="rId9" w:anchor="_ftn5" w:history="1">
        <w:r w:rsidRPr="005C66C3">
          <w:rPr>
            <w:rFonts w:ascii="Times New Roman" w:hAnsi="Times New Roman" w:cs="Times New Roman"/>
            <w:color w:val="319ED6"/>
            <w:sz w:val="24"/>
            <w:szCs w:val="24"/>
            <w:lang w:eastAsia="ru-RU"/>
          </w:rPr>
          <w:t>[5]</w:t>
        </w:r>
      </w:hyperlink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Норматив финансового обеспечения  муниципальных образовательных учреждений на одного обучающегося, воспитанника (региональный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подушевой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</w:t>
      </w:r>
      <w:hyperlink r:id="rId10" w:anchor="_ftn6" w:history="1">
        <w:r w:rsidRPr="005C66C3">
          <w:rPr>
            <w:rFonts w:ascii="Times New Roman" w:hAnsi="Times New Roman" w:cs="Times New Roman"/>
            <w:color w:val="319ED6"/>
            <w:sz w:val="24"/>
            <w:szCs w:val="24"/>
            <w:lang w:eastAsia="ru-RU"/>
          </w:rPr>
          <w:t>[6]</w:t>
        </w:r>
      </w:hyperlink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. Региональный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подушевой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учреждением.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Органы местного самоуправления осуществляют при необходимости финансовое обеспечение бесплатного подвоза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к образовательным учреждениям</w:t>
      </w:r>
      <w:hyperlink r:id="rId11" w:anchor="_ftn7" w:history="1">
        <w:r w:rsidRPr="005C66C3">
          <w:rPr>
            <w:rFonts w:ascii="Times New Roman" w:hAnsi="Times New Roman" w:cs="Times New Roman"/>
            <w:color w:val="319ED6"/>
            <w:sz w:val="24"/>
            <w:szCs w:val="24"/>
            <w:lang w:eastAsia="ru-RU"/>
          </w:rPr>
          <w:t>[7]</w:t>
        </w:r>
      </w:hyperlink>
      <w:r w:rsidRPr="005C66C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</w:t>
      </w:r>
      <w:hyperlink r:id="rId12" w:anchor="_ftn8" w:history="1">
        <w:r w:rsidRPr="005C66C3">
          <w:rPr>
            <w:rFonts w:ascii="Times New Roman" w:hAnsi="Times New Roman" w:cs="Times New Roman"/>
            <w:color w:val="319ED6"/>
            <w:sz w:val="24"/>
            <w:szCs w:val="24"/>
            <w:lang w:eastAsia="ru-RU"/>
          </w:rPr>
          <w:t>[8]</w:t>
        </w:r>
      </w:hyperlink>
      <w:r w:rsidRPr="005C66C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</w:t>
      </w:r>
      <w:hyperlink r:id="rId13" w:anchor="_ftn9" w:history="1">
        <w:r w:rsidRPr="005C66C3">
          <w:rPr>
            <w:rFonts w:ascii="Times New Roman" w:hAnsi="Times New Roman" w:cs="Times New Roman"/>
            <w:color w:val="319ED6"/>
            <w:sz w:val="24"/>
            <w:szCs w:val="24"/>
            <w:lang w:eastAsia="ru-RU"/>
          </w:rPr>
          <w:t>[9]</w:t>
        </w:r>
      </w:hyperlink>
      <w:r w:rsidRPr="005C66C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24. 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Материально-технические условия реализации основной образовательной программы основного общего образования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должны обеспечивать: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1) 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2) соблюдение: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требований к санитарно-бытовым условиям (оборудование гардеробов, санузлов, мест личной гигиены);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требований к социально-бытовым условиям (оборудование в  учебных кабинетах и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лабораториях 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строительных норм и правил;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требований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пожарной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требований охраны здоровья обучающихся и охраны труда работников образовательных учреждений;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требований к транспортному обслуживанию обучающихся;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своевременных сроков и необходимых объемов текущего и капитального ремонта;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  организации всех видов учебной и внеурочной деятельности для всех участников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процесса.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помещения для занятий учебно-исследовательской и проектной деятельностью, моделированием и техническим творчеством (лаборатории и  мастерские), музыкой, хореографией и изобразительным искусством;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лингафонные кабинеты, обеспечивающие изучение иностранных языков;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информационно-библиотечные центры с рабочими зонами,  оборудованными читальными залами и книгохранилищами, обеспечивающими сохранность книжного фонда,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медиатекой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автогородки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помещения медицинского назначения;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гардеробы, санузлы, места личной гигиены;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участок (территорию) с необходимым набором оборудованных зон;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мебель, офисное оснащение и хозяйственный инвентарь.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Материально-техническое оснащение образовательного процесса должно обеспечивать возможность: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художественного творчества с использованием ручных, электрических и </w:t>
      </w:r>
      <w:proofErr w:type="spellStart"/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ИКТ-инструментов</w:t>
      </w:r>
      <w:proofErr w:type="spellEnd"/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медиа-ресурсов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на электронных носителях, к множительной технике для тиражирования учебных и методических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тексто-графических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аудиовидеоматериалов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, результатов творческой, научно-исследовательской и проектной деятельности учащихся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планирования учебного процесса, фиксации его динамики, промежуточных и итоговых результатов;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проведения массовых мероприятий, собраний, представлений; досуга и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общения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выпуска школьных печатных изданий, работы школьного телевидения,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организации качественного горячего питания, медицинского обслуживания и отдыха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Все указанные виды деятельности должны быть обеспечены расходными материалами.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25. </w:t>
      </w: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учет специфики возрастного психофизического развития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, в том числе особенности перехода из младшего школьного возраста в подростковый;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26. Информационно-методические условия реализации основной образовательной программы общего образования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должны обеспечиваться современной информационно-образовательной средой.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Информационно-образовательная среда образовательного учреждения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включает: комплекс информационных образовательных ресурсов, в том числе цифровые образовательные ресурсы, 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Информационно-образовательная  среда образовательного учреждения должна обеспечивать: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информационно-методическую поддержку образовательного  процесса;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планирование образовательного процесса и его ресурсного  обеспечения;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мониторинг и фиксацию хода и результатов образовательного процесса;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мониторинг здоровья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дистанционное взаимодействие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>, достижением планируемых результатов, организацией образовательного процесса и условиями его осуществления.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Образовательное учреждение должно иметь интерактивный электронный </w:t>
      </w:r>
      <w:proofErr w:type="spell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по всем учебным предметам, в том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noshade="t" o:hr="t" fillcolor="#d9dcdf" stroked="f"/>
        </w:pic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1 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hyperlink r:id="rId14" w:anchor="_ftnref2" w:history="1">
        <w:proofErr w:type="gramStart"/>
        <w:r w:rsidRPr="005C66C3">
          <w:rPr>
            <w:rFonts w:ascii="Times New Roman" w:hAnsi="Times New Roman" w:cs="Times New Roman"/>
            <w:color w:val="319ED6"/>
            <w:sz w:val="24"/>
            <w:szCs w:val="24"/>
            <w:lang w:eastAsia="ru-RU"/>
          </w:rPr>
          <w:t>[2]</w:t>
        </w:r>
      </w:hyperlink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2007, № 49, ст. 6070).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C66C3">
        <w:rPr>
          <w:rFonts w:ascii="Times New Roman" w:hAnsi="Times New Roman" w:cs="Times New Roman"/>
          <w:sz w:val="24"/>
          <w:szCs w:val="24"/>
          <w:lang w:eastAsia="ru-RU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66C3">
        <w:rPr>
          <w:rFonts w:ascii="Times New Roman" w:hAnsi="Times New Roman" w:cs="Times New Roman"/>
          <w:sz w:val="24"/>
          <w:szCs w:val="24"/>
          <w:lang w:eastAsia="ru-RU"/>
        </w:rPr>
        <w:t>4 Законодательство Российской Федерации в области образования включает Конституцию Российской Федерации, Закон Российской Федерации 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  <w:proofErr w:type="gramEnd"/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hyperlink r:id="rId15" w:anchor="_ftnref5" w:history="1">
        <w:r w:rsidRPr="005C66C3">
          <w:rPr>
            <w:rFonts w:ascii="Times New Roman" w:hAnsi="Times New Roman" w:cs="Times New Roman"/>
            <w:color w:val="319ED6"/>
            <w:sz w:val="24"/>
            <w:szCs w:val="24"/>
            <w:lang w:eastAsia="ru-RU"/>
          </w:rPr>
          <w:t>[5]</w:t>
        </w:r>
      </w:hyperlink>
      <w:r w:rsidRPr="005C66C3">
        <w:rPr>
          <w:rFonts w:ascii="Times New Roman" w:hAnsi="Times New Roman" w:cs="Times New Roman"/>
          <w:sz w:val="24"/>
          <w:szCs w:val="24"/>
          <w:lang w:eastAsia="ru-RU"/>
        </w:rPr>
        <w:t> 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hyperlink r:id="rId16" w:anchor="_ftnref6" w:history="1">
        <w:r w:rsidRPr="005C66C3">
          <w:rPr>
            <w:rFonts w:ascii="Times New Roman" w:hAnsi="Times New Roman" w:cs="Times New Roman"/>
            <w:color w:val="319ED6"/>
            <w:sz w:val="24"/>
            <w:szCs w:val="24"/>
            <w:lang w:eastAsia="ru-RU"/>
          </w:rPr>
          <w:t>[6]</w:t>
        </w:r>
      </w:hyperlink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2007, № 49, ст. 6070).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hyperlink r:id="rId17" w:anchor="_ftnref7" w:history="1">
        <w:proofErr w:type="gramStart"/>
        <w:r w:rsidRPr="005C66C3">
          <w:rPr>
            <w:rFonts w:ascii="Times New Roman" w:hAnsi="Times New Roman" w:cs="Times New Roman"/>
            <w:color w:val="319ED6"/>
            <w:sz w:val="24"/>
            <w:szCs w:val="24"/>
            <w:lang w:eastAsia="ru-RU"/>
          </w:rPr>
          <w:t>[7]</w:t>
        </w:r>
      </w:hyperlink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2004, № 35, ст. 3607; 2006, № 1, ст. 10; 2007, № 1 (ч.1), ст.ст. 5, 21; № 30, ст. 3808;</w:t>
      </w:r>
      <w:proofErr w:type="gramEnd"/>
      <w:r w:rsidRPr="005C66C3">
        <w:rPr>
          <w:rFonts w:ascii="Times New Roman" w:hAnsi="Times New Roman" w:cs="Times New Roman"/>
          <w:sz w:val="24"/>
          <w:szCs w:val="24"/>
          <w:lang w:eastAsia="ru-RU"/>
        </w:rPr>
        <w:t xml:space="preserve"> № 43, ст. 5084; № 52 (ч.1), ст. 6236)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hyperlink r:id="rId18" w:anchor="_ftnref8" w:history="1">
        <w:r w:rsidRPr="005C66C3">
          <w:rPr>
            <w:rFonts w:ascii="Times New Roman" w:hAnsi="Times New Roman" w:cs="Times New Roman"/>
            <w:color w:val="319ED6"/>
            <w:sz w:val="24"/>
            <w:szCs w:val="24"/>
            <w:lang w:eastAsia="ru-RU"/>
          </w:rPr>
          <w:t>[8]</w:t>
        </w:r>
      </w:hyperlink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Пункт 9 статьи 41 Закона Российской Федерации «Об образовании» (Со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5C66C3" w:rsidRPr="005C66C3" w:rsidRDefault="005C66C3" w:rsidP="005C66C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hyperlink r:id="rId19" w:anchor="_ftnref9" w:history="1">
        <w:r w:rsidRPr="005C66C3">
          <w:rPr>
            <w:rFonts w:ascii="Times New Roman" w:hAnsi="Times New Roman" w:cs="Times New Roman"/>
            <w:color w:val="319ED6"/>
            <w:sz w:val="24"/>
            <w:szCs w:val="24"/>
            <w:lang w:eastAsia="ru-RU"/>
          </w:rPr>
          <w:t>[9]</w:t>
        </w:r>
      </w:hyperlink>
      <w:r w:rsidRPr="005C66C3">
        <w:rPr>
          <w:rFonts w:ascii="Times New Roman" w:hAnsi="Times New Roman" w:cs="Times New Roman"/>
          <w:sz w:val="24"/>
          <w:szCs w:val="24"/>
          <w:lang w:eastAsia="ru-RU"/>
        </w:rPr>
        <w:t> Пункт 4 статьи 41 Закона Российской Федерации «Об образовании» (Со</w:t>
      </w:r>
      <w:r w:rsidRPr="005C66C3">
        <w:rPr>
          <w:rFonts w:ascii="Times New Roman" w:hAnsi="Times New Roman" w:cs="Times New Roman"/>
          <w:sz w:val="24"/>
          <w:szCs w:val="24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 1932; № 44, ст. 5280)</w:t>
      </w:r>
    </w:p>
    <w:p w:rsidR="00915E3D" w:rsidRPr="005C66C3" w:rsidRDefault="00915E3D" w:rsidP="005C66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15E3D" w:rsidRPr="005C66C3" w:rsidSect="005C66C3">
      <w:pgSz w:w="11906" w:h="16838"/>
      <w:pgMar w:top="227" w:right="227" w:bottom="227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66C3"/>
    <w:rsid w:val="005C66C3"/>
    <w:rsid w:val="0091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66C3"/>
  </w:style>
  <w:style w:type="character" w:styleId="a4">
    <w:name w:val="Hyperlink"/>
    <w:basedOn w:val="a0"/>
    <w:uiPriority w:val="99"/>
    <w:semiHidden/>
    <w:unhideWhenUsed/>
    <w:rsid w:val="005C66C3"/>
    <w:rPr>
      <w:color w:val="0000FF"/>
      <w:u w:val="single"/>
    </w:rPr>
  </w:style>
  <w:style w:type="paragraph" w:styleId="a5">
    <w:name w:val="No Spacing"/>
    <w:uiPriority w:val="1"/>
    <w:qFormat/>
    <w:rsid w:val="005C66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938" TargetMode="External"/><Relationship Id="rId13" Type="http://schemas.openxmlformats.org/officeDocument/2006/relationships/hyperlink" Target="http://xn--80abucjiibhv9a.xn--p1ai/%D0%B4%D0%BE%D0%BA%D1%83%D0%BC%D0%B5%D0%BD%D1%82%D1%8B/938" TargetMode="External"/><Relationship Id="rId18" Type="http://schemas.openxmlformats.org/officeDocument/2006/relationships/hyperlink" Target="http://xn--80abucjiibhv9a.xn--p1ai/%D0%B4%D0%BE%D0%BA%D1%83%D0%BC%D0%B5%D0%BD%D1%82%D1%8B/93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xn--80abucjiibhv9a.xn--p1ai/%D0%B4%D0%BE%D0%BA%D1%83%D0%BC%D0%B5%D0%BD%D1%82%D1%8B/938" TargetMode="External"/><Relationship Id="rId12" Type="http://schemas.openxmlformats.org/officeDocument/2006/relationships/hyperlink" Target="http://xn--80abucjiibhv9a.xn--p1ai/%D0%B4%D0%BE%D0%BA%D1%83%D0%BC%D0%B5%D0%BD%D1%82%D1%8B/938" TargetMode="External"/><Relationship Id="rId17" Type="http://schemas.openxmlformats.org/officeDocument/2006/relationships/hyperlink" Target="http://xn--80abucjiibhv9a.xn--p1ai/%D0%B4%D0%BE%D0%BA%D1%83%D0%BC%D0%B5%D0%BD%D1%82%D1%8B/9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80abucjiibhv9a.xn--p1ai/%D0%B4%D0%BE%D0%BA%D1%83%D0%BC%D0%B5%D0%BD%D1%82%D1%8B/93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xn--80abucjiibhv9a.xn--p1ai/%D0%B4%D0%BE%D0%BA%D1%83%D0%BC%D0%B5%D0%BD%D1%82%D1%8B/938" TargetMode="External"/><Relationship Id="rId11" Type="http://schemas.openxmlformats.org/officeDocument/2006/relationships/hyperlink" Target="http://xn--80abucjiibhv9a.xn--p1ai/%D0%B4%D0%BE%D0%BA%D1%83%D0%BC%D0%B5%D0%BD%D1%82%D1%8B/938" TargetMode="External"/><Relationship Id="rId5" Type="http://schemas.openxmlformats.org/officeDocument/2006/relationships/hyperlink" Target="http://xn--80abucjiibhv9a.xn--p1ai/%D0%B4%D0%BE%D0%BA%D1%83%D0%BC%D0%B5%D0%BD%D1%82%D1%8B/938" TargetMode="External"/><Relationship Id="rId15" Type="http://schemas.openxmlformats.org/officeDocument/2006/relationships/hyperlink" Target="http://xn--80abucjiibhv9a.xn--p1ai/%D0%B4%D0%BE%D0%BA%D1%83%D0%BC%D0%B5%D0%BD%D1%82%D1%8B/938" TargetMode="External"/><Relationship Id="rId10" Type="http://schemas.openxmlformats.org/officeDocument/2006/relationships/hyperlink" Target="http://xn--80abucjiibhv9a.xn--p1ai/%D0%B4%D0%BE%D0%BA%D1%83%D0%BC%D0%B5%D0%BD%D1%82%D1%8B/938" TargetMode="External"/><Relationship Id="rId19" Type="http://schemas.openxmlformats.org/officeDocument/2006/relationships/hyperlink" Target="http://xn--80abucjiibhv9a.xn--p1ai/%D0%B4%D0%BE%D0%BA%D1%83%D0%BC%D0%B5%D0%BD%D1%82%D1%8B/938" TargetMode="External"/><Relationship Id="rId4" Type="http://schemas.openxmlformats.org/officeDocument/2006/relationships/hyperlink" Target="http://xn--80abucjiibhv9a.xn--p1ai/%D0%B4%D0%BE%D0%BA%D1%83%D0%BC%D0%B5%D0%BD%D1%82%D1%8B/938/%D1%84%D0%B0%D0%B9%D0%BB/749/10.12.17-%D0%9F%D1%80%D0%B8%D0%BA%D0%B0%D0%B7_1897.pdf" TargetMode="External"/><Relationship Id="rId9" Type="http://schemas.openxmlformats.org/officeDocument/2006/relationships/hyperlink" Target="http://xn--80abucjiibhv9a.xn--p1ai/%D0%B4%D0%BE%D0%BA%D1%83%D0%BC%D0%B5%D0%BD%D1%82%D1%8B/938" TargetMode="External"/><Relationship Id="rId14" Type="http://schemas.openxmlformats.org/officeDocument/2006/relationships/hyperlink" Target="http://xn--80abucjiibhv9a.xn--p1ai/%D0%B4%D0%BE%D0%BA%D1%83%D0%BC%D0%B5%D0%BD%D1%82%D1%8B/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16905</Words>
  <Characters>96364</Characters>
  <Application>Microsoft Office Word</Application>
  <DocSecurity>0</DocSecurity>
  <Lines>803</Lines>
  <Paragraphs>226</Paragraphs>
  <ScaleCrop>false</ScaleCrop>
  <Company>Reanimator Extreme Edition</Company>
  <LinksUpToDate>false</LinksUpToDate>
  <CharactersWithSpaces>113043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2017-07-24T18:27:00Z</dcterms:created>
  <dcterms:modified xsi:type="dcterms:W3CDTF">2017-07-24T18:29:00Z</dcterms:modified>
</cp:coreProperties>
</file>